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9575"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b/>
          <w:bCs/>
          <w:color w:val="565656"/>
        </w:rPr>
        <w:t>TÜKETİCİ HAKLARI – CAYMA – İPTAL İADE KOŞULLARI</w:t>
      </w:r>
    </w:p>
    <w:p w14:paraId="56B0860A" w14:textId="77777777" w:rsidR="00BF680E" w:rsidRDefault="00BF680E" w:rsidP="00BF680E">
      <w:pPr>
        <w:pStyle w:val="western"/>
        <w:shd w:val="clear" w:color="auto" w:fill="FFFFFF"/>
        <w:spacing w:before="0" w:beforeAutospacing="0" w:after="0" w:afterAutospacing="0" w:line="240" w:lineRule="atLeast"/>
        <w:rPr>
          <w:rFonts w:ascii="Helvetica" w:hAnsi="Helvetica" w:cs="Helvetica"/>
          <w:color w:val="565656"/>
        </w:rPr>
      </w:pPr>
    </w:p>
    <w:p w14:paraId="4D1313FC"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b/>
          <w:bCs/>
          <w:color w:val="565656"/>
        </w:rPr>
        <w:t>GENEL:</w:t>
      </w:r>
    </w:p>
    <w:p w14:paraId="6FF28907" w14:textId="77777777" w:rsidR="00BF680E" w:rsidRDefault="00BF680E" w:rsidP="00BF680E">
      <w:pPr>
        <w:pStyle w:val="NormalWeb"/>
        <w:numPr>
          <w:ilvl w:val="0"/>
          <w:numId w:val="1"/>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Kullanmakta olduğunuz web sitesi üzerinden elektronik ortamda sipariş verdiğiniz takdirde, size sunulan ön bilgilendirme formunu ve mesafeli satış sözleşmesini kabul etmiş sayılırsınız.</w:t>
      </w:r>
    </w:p>
    <w:p w14:paraId="467FD39E" w14:textId="77777777" w:rsidR="00BF680E" w:rsidRDefault="00BF680E" w:rsidP="00BF680E">
      <w:pPr>
        <w:pStyle w:val="NormalWeb"/>
        <w:numPr>
          <w:ilvl w:val="0"/>
          <w:numId w:val="1"/>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Alıcılar, satın aldıkları ürünün satış ve teslimi ile ilgili olarak 6502 sayılı Tüketicinin Korunması Hakkında Kanun ve Mesafeli Sözleşmeler Yönetmeliği (RG:27.11.2014/29188) hükümleri ile yürürlükteki diğer yasalara tabidir.</w:t>
      </w:r>
    </w:p>
    <w:p w14:paraId="30E63AD4" w14:textId="77777777" w:rsidR="00BF680E" w:rsidRDefault="00BF680E" w:rsidP="00BF680E">
      <w:pPr>
        <w:pStyle w:val="NormalWeb"/>
        <w:numPr>
          <w:ilvl w:val="0"/>
          <w:numId w:val="1"/>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Ürün sevkiyat masrafı olan kargo ücretleri alıcılar tarafından ödenecektir.</w:t>
      </w:r>
    </w:p>
    <w:p w14:paraId="0B6B961C" w14:textId="77777777" w:rsidR="00BF680E" w:rsidRDefault="00BF680E" w:rsidP="00BF680E">
      <w:pPr>
        <w:pStyle w:val="NormalWeb"/>
        <w:numPr>
          <w:ilvl w:val="0"/>
          <w:numId w:val="1"/>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Satın alınan her bir ürün, 30 günlük yasal süreyi aşmamak kaydı ile alıcının gösterdiği adresteki kişi ve/veya kuruluşa teslim edilir. Bu süre içinde ürün teslim edilmez ise, Alıcılar sözleşmeyi sona erdirebilir.</w:t>
      </w:r>
    </w:p>
    <w:p w14:paraId="396A6167" w14:textId="77777777" w:rsidR="00BF680E" w:rsidRDefault="00BF680E" w:rsidP="00BF680E">
      <w:pPr>
        <w:pStyle w:val="NormalWeb"/>
        <w:numPr>
          <w:ilvl w:val="0"/>
          <w:numId w:val="1"/>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 xml:space="preserve">Satın alınan ürün, eksiksiz ve siparişte belirtilen niteliklere uygun ve varsa garanti belgesi, kullanım </w:t>
      </w:r>
      <w:proofErr w:type="spellStart"/>
      <w:r>
        <w:rPr>
          <w:rFonts w:ascii="Helvetica" w:hAnsi="Helvetica" w:cs="Helvetica"/>
          <w:color w:val="565656"/>
          <w:sz w:val="23"/>
          <w:szCs w:val="23"/>
        </w:rPr>
        <w:t>klavuzu</w:t>
      </w:r>
      <w:proofErr w:type="spellEnd"/>
      <w:r>
        <w:rPr>
          <w:rFonts w:ascii="Helvetica" w:hAnsi="Helvetica" w:cs="Helvetica"/>
          <w:color w:val="565656"/>
          <w:sz w:val="23"/>
          <w:szCs w:val="23"/>
        </w:rPr>
        <w:t xml:space="preserve"> gibi belgelerle teslim edilmek zorundadır.</w:t>
      </w:r>
    </w:p>
    <w:p w14:paraId="41276CDB" w14:textId="77777777" w:rsidR="00BF680E" w:rsidRDefault="00BF680E" w:rsidP="00BF680E">
      <w:pPr>
        <w:pStyle w:val="NormalWeb"/>
        <w:numPr>
          <w:ilvl w:val="0"/>
          <w:numId w:val="1"/>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Satın alınan ürünün satılmasının imkansızlaşması durumunda, satıcı bu durumu öğrendiğinden itibaren 3 gün içinde yazılı olarak alıcıya bu durumu bildirmek zorundadır. 14 gün içinde de toplam bedel Alıcı’ya iade edilmek zorundadır.</w:t>
      </w:r>
    </w:p>
    <w:p w14:paraId="2087EF7E"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p>
    <w:p w14:paraId="19FB77C3"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b/>
          <w:bCs/>
          <w:color w:val="565656"/>
        </w:rPr>
        <w:t>SATIN ALINAN ÜRÜN BEDELİ ÖDENMEZ İSE:</w:t>
      </w:r>
    </w:p>
    <w:p w14:paraId="5F2E3626" w14:textId="77777777" w:rsidR="00BF680E" w:rsidRDefault="00BF680E" w:rsidP="00BF680E">
      <w:pPr>
        <w:pStyle w:val="NormalWeb"/>
        <w:numPr>
          <w:ilvl w:val="0"/>
          <w:numId w:val="2"/>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Alıcı, satın aldığı ürün bedelini ödemez veya banka kayıtlarında iptal ederse, Satıcının ürünü teslim yükümlülüğü sona erer.</w:t>
      </w:r>
    </w:p>
    <w:p w14:paraId="0AE0467F"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p>
    <w:p w14:paraId="58FD1ED2"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b/>
          <w:bCs/>
          <w:color w:val="565656"/>
        </w:rPr>
        <w:t>KREDİ KARTININ YETKİSİZ KULLANIMI İLE YAPILAN ALIŞVERİŞLER:</w:t>
      </w:r>
    </w:p>
    <w:p w14:paraId="01945056" w14:textId="77777777" w:rsidR="00BF680E" w:rsidRDefault="00BF680E" w:rsidP="00BF680E">
      <w:pPr>
        <w:pStyle w:val="NormalWeb"/>
        <w:numPr>
          <w:ilvl w:val="0"/>
          <w:numId w:val="3"/>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 xml:space="preserve">Ürün teslim edildikten sonra, alıcının ödeme yaptığı kredi kartının yetkisiz kişiler tarafından haksız olarak kullanıldığı tespit edilirse ve satılan ürün bedeli ilgili banka veya finans kuruluşu tarafından </w:t>
      </w:r>
      <w:proofErr w:type="spellStart"/>
      <w:r>
        <w:rPr>
          <w:rFonts w:ascii="Helvetica" w:hAnsi="Helvetica" w:cs="Helvetica"/>
          <w:color w:val="565656"/>
          <w:sz w:val="23"/>
          <w:szCs w:val="23"/>
        </w:rPr>
        <w:t>Satıcı'ya</w:t>
      </w:r>
      <w:proofErr w:type="spellEnd"/>
      <w:r>
        <w:rPr>
          <w:rFonts w:ascii="Helvetica" w:hAnsi="Helvetica" w:cs="Helvetica"/>
          <w:color w:val="565656"/>
          <w:sz w:val="23"/>
          <w:szCs w:val="23"/>
        </w:rPr>
        <w:t xml:space="preserve"> ödenmez ise, Alıcı, sözleşme konusu ürünü 3 gün içerisinde nakliye gideri </w:t>
      </w:r>
      <w:proofErr w:type="spellStart"/>
      <w:r>
        <w:rPr>
          <w:rFonts w:ascii="Helvetica" w:hAnsi="Helvetica" w:cs="Helvetica"/>
          <w:color w:val="565656"/>
          <w:sz w:val="23"/>
          <w:szCs w:val="23"/>
        </w:rPr>
        <w:t>SATICI’ya</w:t>
      </w:r>
      <w:proofErr w:type="spellEnd"/>
      <w:r>
        <w:rPr>
          <w:rFonts w:ascii="Helvetica" w:hAnsi="Helvetica" w:cs="Helvetica"/>
          <w:color w:val="565656"/>
          <w:sz w:val="23"/>
          <w:szCs w:val="23"/>
        </w:rPr>
        <w:t xml:space="preserve"> ait olacak şekilde </w:t>
      </w:r>
      <w:proofErr w:type="spellStart"/>
      <w:r>
        <w:rPr>
          <w:rFonts w:ascii="Helvetica" w:hAnsi="Helvetica" w:cs="Helvetica"/>
          <w:color w:val="565656"/>
          <w:sz w:val="23"/>
          <w:szCs w:val="23"/>
        </w:rPr>
        <w:t>SATICI’ya</w:t>
      </w:r>
      <w:proofErr w:type="spellEnd"/>
      <w:r>
        <w:rPr>
          <w:rFonts w:ascii="Helvetica" w:hAnsi="Helvetica" w:cs="Helvetica"/>
          <w:color w:val="565656"/>
          <w:sz w:val="23"/>
          <w:szCs w:val="23"/>
        </w:rPr>
        <w:t xml:space="preserve"> iade etmek zorundadır.</w:t>
      </w:r>
    </w:p>
    <w:p w14:paraId="31DA91E4"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p>
    <w:p w14:paraId="291B9679"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b/>
          <w:bCs/>
          <w:color w:val="565656"/>
        </w:rPr>
        <w:t>ÖNGÖRÜLEMEYEN SEBEPLERLE ÜRÜN SÜRESİNDE TESLİM EDİLEMEZ İSE:</w:t>
      </w:r>
    </w:p>
    <w:p w14:paraId="2268593E" w14:textId="77777777" w:rsidR="00BF680E" w:rsidRDefault="00BF680E" w:rsidP="00BF680E">
      <w:pPr>
        <w:pStyle w:val="NormalWeb"/>
        <w:numPr>
          <w:ilvl w:val="0"/>
          <w:numId w:val="4"/>
        </w:numPr>
        <w:shd w:val="clear" w:color="auto" w:fill="FFFFFF"/>
        <w:spacing w:before="0" w:beforeAutospacing="0" w:after="0" w:afterAutospacing="0" w:line="240" w:lineRule="atLeast"/>
        <w:rPr>
          <w:rFonts w:ascii="Helvetica" w:hAnsi="Helvetica" w:cs="Helvetica"/>
          <w:color w:val="565656"/>
          <w:sz w:val="23"/>
          <w:szCs w:val="23"/>
        </w:rPr>
      </w:pPr>
      <w:proofErr w:type="spellStart"/>
      <w:r>
        <w:rPr>
          <w:rFonts w:ascii="Helvetica" w:hAnsi="Helvetica" w:cs="Helvetica"/>
          <w:color w:val="565656"/>
          <w:sz w:val="23"/>
          <w:szCs w:val="23"/>
        </w:rPr>
        <w:t>Satıcı’nın</w:t>
      </w:r>
      <w:proofErr w:type="spellEnd"/>
      <w:r>
        <w:rPr>
          <w:rFonts w:ascii="Helvetica" w:hAnsi="Helvetica" w:cs="Helvetica"/>
          <w:color w:val="565656"/>
          <w:sz w:val="23"/>
          <w:szCs w:val="23"/>
        </w:rPr>
        <w:t xml:space="preserve"> öngöremeyeceği mücbir sebepler oluşursa ve ürün süresinde teslim edilemez ise, durum Alıcı’ya bildirilir. Alıcı, siparişin iptalini, ürünün benzeri ile değiştirilmesini veya engel ortadan kalkana dek teslimatın ertelenmesini talep edebilir. Alıcı siparişi iptal ederse; ödemeyi nakit ile yapmış ise iptalinden itibaren 14 gün içinde kendisine nakden bu ücret ödenir. Alıcı, ödemeyi kredi kartı ile yapmış ise ve iptal ederse, bu iptalden itibaren yine 14 gün içinde ürün bedeli bankaya iade edilir, ancak bankanın alıcının hesabına 2-3 hafta içerisinde aktarması olasıdır.</w:t>
      </w:r>
    </w:p>
    <w:p w14:paraId="183460FA"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p>
    <w:p w14:paraId="2C79108E"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b/>
          <w:bCs/>
          <w:color w:val="565656"/>
        </w:rPr>
        <w:t>ALICININ ÜRÜNÜ KONTROL ETME YÜKÜMLÜLÜĞÜ:</w:t>
      </w:r>
    </w:p>
    <w:p w14:paraId="3B7CDC7C" w14:textId="77777777" w:rsidR="00BF680E" w:rsidRDefault="00BF680E" w:rsidP="00BF680E">
      <w:pPr>
        <w:pStyle w:val="NormalWeb"/>
        <w:numPr>
          <w:ilvl w:val="0"/>
          <w:numId w:val="5"/>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Alıcı, sözleşme konusu mal/hizmeti teslim almadan önce muayene edecek; ezik, kırık, ambalajı yırtılmış vb. hasarlı ve ayıplı mal/hizmeti kargo şirketinden teslim almayacaktır. Teslim alınan mal/hizmetin hasarsız ve sağlam olduğu kabul edilecektir. ALICI , Teslimden sonra mal/hizmeti özenle korunmak zorundadır. Cayma hakkı kullanılacaksa mal/hizmet kullanılmamalıdır. Ürünle birlikte Fatura da iade edilmelidir.</w:t>
      </w:r>
    </w:p>
    <w:p w14:paraId="4023486B"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p>
    <w:p w14:paraId="249DF80E"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b/>
          <w:bCs/>
          <w:color w:val="565656"/>
        </w:rPr>
        <w:t>CAYMA HAKKI:</w:t>
      </w:r>
    </w:p>
    <w:p w14:paraId="5B41F9FD" w14:textId="77777777" w:rsidR="00BF680E" w:rsidRDefault="00BF680E" w:rsidP="00BF680E">
      <w:pPr>
        <w:pStyle w:val="NormalWeb"/>
        <w:numPr>
          <w:ilvl w:val="0"/>
          <w:numId w:val="6"/>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 xml:space="preserve">ALICI; satın aldığı ürünün kendisine veya gösterdiği adresteki kişi/kuruluşa teslim tarihinden itibaren 14 (on dört) gün içerisinde, </w:t>
      </w:r>
      <w:proofErr w:type="spellStart"/>
      <w:r>
        <w:rPr>
          <w:rFonts w:ascii="Helvetica" w:hAnsi="Helvetica" w:cs="Helvetica"/>
          <w:color w:val="565656"/>
          <w:sz w:val="23"/>
          <w:szCs w:val="23"/>
        </w:rPr>
        <w:t>SATICI’ya</w:t>
      </w:r>
      <w:proofErr w:type="spellEnd"/>
      <w:r>
        <w:rPr>
          <w:rFonts w:ascii="Helvetica" w:hAnsi="Helvetica" w:cs="Helvetica"/>
          <w:color w:val="565656"/>
          <w:sz w:val="23"/>
          <w:szCs w:val="23"/>
        </w:rPr>
        <w:t xml:space="preserve"> aşağıdaki iletişim bilgileri üzerinden bildirmek şartıyla hiçbir hukuki ve cezai sorumluluk üstlenmeksizin ve hiçbir gerekçe göstermeksizin malı reddederek sözleşmeden cayma hakkını kullanabilir.</w:t>
      </w:r>
    </w:p>
    <w:p w14:paraId="0D205500"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p>
    <w:p w14:paraId="2C699EAB" w14:textId="77777777" w:rsidR="00BF680E" w:rsidRDefault="00BF680E" w:rsidP="00BF680E">
      <w:pPr>
        <w:pStyle w:val="NormalWeb"/>
        <w:numPr>
          <w:ilvl w:val="0"/>
          <w:numId w:val="7"/>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b/>
          <w:bCs/>
          <w:color w:val="565656"/>
          <w:sz w:val="23"/>
          <w:szCs w:val="23"/>
        </w:rPr>
        <w:t>SATICININ CAYMA HAKKI BİLDİRİMİ YAPILACAK İLETİŞİM BİLGİLERİ:</w:t>
      </w:r>
    </w:p>
    <w:p w14:paraId="6AF8CC67"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color w:val="565656"/>
        </w:rPr>
        <w:t>ŞİRKET</w:t>
      </w:r>
    </w:p>
    <w:p w14:paraId="65C673CB" w14:textId="313678AC"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color w:val="565656"/>
        </w:rPr>
        <w:t xml:space="preserve">ADI/UNVANI: </w:t>
      </w:r>
      <w:r w:rsidR="00690181">
        <w:rPr>
          <w:rFonts w:ascii="Helvetica" w:hAnsi="Helvetica" w:cs="Helvetica"/>
          <w:color w:val="565656"/>
        </w:rPr>
        <w:t>TAN YAPI İNŞAAT TEMİZLİK YEDEK PARÇA PAZARLAMA SAN</w:t>
      </w:r>
      <w:r>
        <w:rPr>
          <w:rFonts w:ascii="Helvetica" w:hAnsi="Helvetica" w:cs="Helvetica"/>
          <w:color w:val="565656"/>
        </w:rPr>
        <w:t xml:space="preserve"> TİC LTD ŞTİ</w:t>
      </w:r>
      <w:r>
        <w:rPr>
          <w:rFonts w:ascii="Helvetica" w:hAnsi="Helvetica" w:cs="Helvetica"/>
          <w:color w:val="565656"/>
        </w:rPr>
        <w:br/>
        <w:t xml:space="preserve">ADRES: 15 TEMMUZ MAH </w:t>
      </w:r>
      <w:r w:rsidR="00690181">
        <w:rPr>
          <w:rFonts w:ascii="Helvetica" w:hAnsi="Helvetica" w:cs="Helvetica"/>
          <w:color w:val="565656"/>
        </w:rPr>
        <w:t xml:space="preserve">1439 </w:t>
      </w:r>
      <w:proofErr w:type="spellStart"/>
      <w:r w:rsidR="00690181">
        <w:rPr>
          <w:rFonts w:ascii="Helvetica" w:hAnsi="Helvetica" w:cs="Helvetica"/>
          <w:color w:val="565656"/>
        </w:rPr>
        <w:t>Sk</w:t>
      </w:r>
      <w:proofErr w:type="spellEnd"/>
      <w:r w:rsidR="00690181">
        <w:rPr>
          <w:rFonts w:ascii="Helvetica" w:hAnsi="Helvetica" w:cs="Helvetica"/>
          <w:color w:val="565656"/>
        </w:rPr>
        <w:t>. NO</w:t>
      </w:r>
      <w:r>
        <w:rPr>
          <w:rFonts w:ascii="Helvetica" w:hAnsi="Helvetica" w:cs="Helvetica"/>
          <w:color w:val="565656"/>
        </w:rPr>
        <w:t>:</w:t>
      </w:r>
      <w:r w:rsidR="00690181">
        <w:rPr>
          <w:rFonts w:ascii="Helvetica" w:hAnsi="Helvetica" w:cs="Helvetica"/>
          <w:color w:val="565656"/>
        </w:rPr>
        <w:t>6</w:t>
      </w:r>
      <w:r>
        <w:rPr>
          <w:rFonts w:ascii="Helvetica" w:hAnsi="Helvetica" w:cs="Helvetica"/>
          <w:color w:val="565656"/>
        </w:rPr>
        <w:t xml:space="preserve"> A BAĞCILAR</w:t>
      </w:r>
      <w:r>
        <w:rPr>
          <w:rFonts w:ascii="Helvetica" w:hAnsi="Helvetica" w:cs="Helvetica"/>
          <w:color w:val="565656"/>
        </w:rPr>
        <w:br/>
        <w:t>EPOSTA:</w:t>
      </w:r>
      <w:r w:rsidR="00690181">
        <w:rPr>
          <w:rFonts w:ascii="Helvetica" w:hAnsi="Helvetica" w:cs="Helvetica"/>
          <w:color w:val="565656"/>
        </w:rPr>
        <w:t xml:space="preserve"> tanyapi34@yaani.com</w:t>
      </w:r>
      <w:r>
        <w:rPr>
          <w:rFonts w:ascii="Helvetica" w:hAnsi="Helvetica" w:cs="Helvetica"/>
          <w:color w:val="565656"/>
        </w:rPr>
        <w:br/>
        <w:t>TEL:05</w:t>
      </w:r>
      <w:r w:rsidR="00690181">
        <w:rPr>
          <w:rFonts w:ascii="Helvetica" w:hAnsi="Helvetica" w:cs="Helvetica"/>
          <w:color w:val="565656"/>
        </w:rPr>
        <w:t>301329130</w:t>
      </w:r>
      <w:r>
        <w:rPr>
          <w:rFonts w:ascii="Helvetica" w:hAnsi="Helvetica" w:cs="Helvetica"/>
          <w:color w:val="565656"/>
        </w:rPr>
        <w:br/>
        <w:t>FAKS:</w:t>
      </w:r>
    </w:p>
    <w:p w14:paraId="09550DA3"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p>
    <w:p w14:paraId="1EF8E65B"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b/>
          <w:bCs/>
          <w:color w:val="565656"/>
        </w:rPr>
        <w:t>CAYMA HAKKININ SÜRESİ:</w:t>
      </w:r>
    </w:p>
    <w:p w14:paraId="4DA9F71E" w14:textId="77777777" w:rsidR="00BF680E" w:rsidRDefault="00BF680E" w:rsidP="00BF680E">
      <w:pPr>
        <w:pStyle w:val="NormalWeb"/>
        <w:numPr>
          <w:ilvl w:val="0"/>
          <w:numId w:val="8"/>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Alıcı, satın aldığı eğer bir hizmet ise, bu 14 günlük süre sözleşmenin imzalandığı tarihten itibaren başlar. Cayma hakkı süresi sona ermeden önce, tüketicinin onayı ile hizmetin ifasına başlanan hizmet sözleşmelerinde cayma hakkı kullanılamaz.</w:t>
      </w:r>
    </w:p>
    <w:p w14:paraId="0C7A0D5F" w14:textId="77777777" w:rsidR="00BF680E" w:rsidRDefault="00BF680E" w:rsidP="00BF680E">
      <w:pPr>
        <w:pStyle w:val="NormalWeb"/>
        <w:numPr>
          <w:ilvl w:val="0"/>
          <w:numId w:val="8"/>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Cayma hakkının kullanımından kaynaklanan masraflar SATICI’ ya aittir.</w:t>
      </w:r>
    </w:p>
    <w:p w14:paraId="415FB653" w14:textId="77777777" w:rsidR="00BF680E" w:rsidRDefault="00BF680E" w:rsidP="00BF680E">
      <w:pPr>
        <w:pStyle w:val="NormalWeb"/>
        <w:numPr>
          <w:ilvl w:val="0"/>
          <w:numId w:val="8"/>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Cayma hakkının kullanılması için 14 (</w:t>
      </w:r>
      <w:proofErr w:type="spellStart"/>
      <w:r>
        <w:rPr>
          <w:rFonts w:ascii="Helvetica" w:hAnsi="Helvetica" w:cs="Helvetica"/>
          <w:color w:val="565656"/>
          <w:sz w:val="23"/>
          <w:szCs w:val="23"/>
        </w:rPr>
        <w:t>ondört</w:t>
      </w:r>
      <w:proofErr w:type="spellEnd"/>
      <w:r>
        <w:rPr>
          <w:rFonts w:ascii="Helvetica" w:hAnsi="Helvetica" w:cs="Helvetica"/>
          <w:color w:val="565656"/>
          <w:sz w:val="23"/>
          <w:szCs w:val="23"/>
        </w:rPr>
        <w:t>) günlük süre içinde SATICI' ya iadeli taahhütlü posta, faks veya eposta ile yazılı bildirimde bulunulması ve ürünün işbu sözleşmede düzenlenen "Cayma Hakkı Kullanılamayacak Ürünler" hükümleri çerçevesinde kullanılmamış olması şarttır.</w:t>
      </w:r>
    </w:p>
    <w:p w14:paraId="0FE26C91"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p>
    <w:p w14:paraId="7C6BA50E"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b/>
          <w:bCs/>
          <w:color w:val="565656"/>
        </w:rPr>
        <w:t>CAYMA HAKKININ KULLANIMI: </w:t>
      </w:r>
    </w:p>
    <w:p w14:paraId="48A7F4A2" w14:textId="77777777" w:rsidR="00BF680E" w:rsidRDefault="00BF680E" w:rsidP="00BF680E">
      <w:pPr>
        <w:pStyle w:val="NormalWeb"/>
        <w:numPr>
          <w:ilvl w:val="0"/>
          <w:numId w:val="9"/>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14:paraId="6E60D014" w14:textId="77777777" w:rsidR="00BF680E" w:rsidRDefault="00BF680E" w:rsidP="00BF680E">
      <w:pPr>
        <w:pStyle w:val="NormalWeb"/>
        <w:numPr>
          <w:ilvl w:val="0"/>
          <w:numId w:val="9"/>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İade formu, İade edilecek ürünlerin kutusu, ambalajı, varsa standart aksesuarları ile birlikte eksiksiz ve hasarsız olarak teslim edilmesi gerekmektedir.</w:t>
      </w:r>
    </w:p>
    <w:p w14:paraId="131B7851"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p>
    <w:p w14:paraId="1FE38861"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b/>
          <w:bCs/>
          <w:color w:val="565656"/>
        </w:rPr>
        <w:t>İADE KOŞULLARI:</w:t>
      </w:r>
    </w:p>
    <w:p w14:paraId="76F3B99E" w14:textId="77777777" w:rsidR="00BF680E" w:rsidRDefault="00BF680E" w:rsidP="00BF680E">
      <w:pPr>
        <w:pStyle w:val="NormalWeb"/>
        <w:numPr>
          <w:ilvl w:val="0"/>
          <w:numId w:val="10"/>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 xml:space="preserve">SATICI, cayma bildiriminin kendisine ulaşmasından itibaren en geç 10 günlük süre içerisinde toplam bedeli ve </w:t>
      </w:r>
      <w:proofErr w:type="spellStart"/>
      <w:r>
        <w:rPr>
          <w:rFonts w:ascii="Helvetica" w:hAnsi="Helvetica" w:cs="Helvetica"/>
          <w:color w:val="565656"/>
          <w:sz w:val="23"/>
          <w:szCs w:val="23"/>
        </w:rPr>
        <w:t>ALICI’yı</w:t>
      </w:r>
      <w:proofErr w:type="spellEnd"/>
      <w:r>
        <w:rPr>
          <w:rFonts w:ascii="Helvetica" w:hAnsi="Helvetica" w:cs="Helvetica"/>
          <w:color w:val="565656"/>
          <w:sz w:val="23"/>
          <w:szCs w:val="23"/>
        </w:rPr>
        <w:t xml:space="preserve"> borç altına sokan belgeleri ALICI’ ya iade etmek ve 20 günlük süre içerisinde malı iade almakla yükümlüdür.</w:t>
      </w:r>
    </w:p>
    <w:p w14:paraId="7F24CE11" w14:textId="77777777" w:rsidR="00BF680E" w:rsidRDefault="00BF680E" w:rsidP="00BF680E">
      <w:pPr>
        <w:pStyle w:val="NormalWeb"/>
        <w:numPr>
          <w:ilvl w:val="0"/>
          <w:numId w:val="10"/>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 xml:space="preserve">ALICI’ </w:t>
      </w:r>
      <w:proofErr w:type="spellStart"/>
      <w:r>
        <w:rPr>
          <w:rFonts w:ascii="Helvetica" w:hAnsi="Helvetica" w:cs="Helvetica"/>
          <w:color w:val="565656"/>
          <w:sz w:val="23"/>
          <w:szCs w:val="23"/>
        </w:rPr>
        <w:t>nın</w:t>
      </w:r>
      <w:proofErr w:type="spellEnd"/>
      <w:r>
        <w:rPr>
          <w:rFonts w:ascii="Helvetica" w:hAnsi="Helvetica" w:cs="Helvetica"/>
          <w:color w:val="565656"/>
          <w:sz w:val="23"/>
          <w:szCs w:val="23"/>
        </w:rPr>
        <w:t xml:space="preserve"> kusurundan kaynaklanan bir nedenle malın değerinde bir azalma olursa veya iade imkânsızlaşırsa ALICI kusuru oranında SATICI’ </w:t>
      </w:r>
      <w:proofErr w:type="spellStart"/>
      <w:r>
        <w:rPr>
          <w:rFonts w:ascii="Helvetica" w:hAnsi="Helvetica" w:cs="Helvetica"/>
          <w:color w:val="565656"/>
          <w:sz w:val="23"/>
          <w:szCs w:val="23"/>
        </w:rPr>
        <w:t>nın</w:t>
      </w:r>
      <w:proofErr w:type="spellEnd"/>
      <w:r>
        <w:rPr>
          <w:rFonts w:ascii="Helvetica" w:hAnsi="Helvetica" w:cs="Helvetica"/>
          <w:color w:val="565656"/>
          <w:sz w:val="23"/>
          <w:szCs w:val="23"/>
        </w:rPr>
        <w:t xml:space="preserve"> zararlarını tazmin etmekle yükümlüdür. Ancak cayma hakkı süresi içinde malın veya ürünün usulüne uygun kullanılması sebebiyle meydana gelen değişiklik ve bozulmalardan ALICI sorumlu değildir. </w:t>
      </w:r>
    </w:p>
    <w:p w14:paraId="42026321" w14:textId="77777777" w:rsidR="00BF680E" w:rsidRDefault="00BF680E" w:rsidP="00BF680E">
      <w:pPr>
        <w:pStyle w:val="NormalWeb"/>
        <w:numPr>
          <w:ilvl w:val="0"/>
          <w:numId w:val="10"/>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Cayma hakkının kullanılması nedeniyle SATICI tarafından düzenlenen kampanya limit tutarının altına düşülmesi halinde kampanya kapsamında faydalanılan indirim miktarı iptal edilir.</w:t>
      </w:r>
    </w:p>
    <w:p w14:paraId="70A1B3B0"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p>
    <w:p w14:paraId="06776AD1"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b/>
          <w:bCs/>
          <w:color w:val="565656"/>
        </w:rPr>
        <w:t>CAYMA HAKKI KULLANILAMAYACAK ÜRÜNLER:</w:t>
      </w:r>
    </w:p>
    <w:p w14:paraId="2E497B6A" w14:textId="77777777" w:rsidR="00BF680E" w:rsidRDefault="00BF680E" w:rsidP="00BF680E">
      <w:pPr>
        <w:pStyle w:val="NormalWeb"/>
        <w:numPr>
          <w:ilvl w:val="0"/>
          <w:numId w:val="11"/>
        </w:numPr>
        <w:shd w:val="clear" w:color="auto" w:fill="FFFFFF"/>
        <w:spacing w:before="0" w:beforeAutospacing="0" w:after="0" w:afterAutospacing="0" w:line="240" w:lineRule="atLeast"/>
        <w:rPr>
          <w:rFonts w:ascii="Helvetica" w:hAnsi="Helvetica" w:cs="Helvetica"/>
          <w:color w:val="565656"/>
          <w:sz w:val="23"/>
          <w:szCs w:val="23"/>
        </w:rPr>
      </w:pPr>
      <w:proofErr w:type="spellStart"/>
      <w:r>
        <w:rPr>
          <w:rFonts w:ascii="Helvetica" w:hAnsi="Helvetica" w:cs="Helvetica"/>
          <w:color w:val="565656"/>
          <w:sz w:val="23"/>
          <w:szCs w:val="23"/>
        </w:rPr>
        <w:t>ALICI’nın</w:t>
      </w:r>
      <w:proofErr w:type="spellEnd"/>
      <w:r>
        <w:rPr>
          <w:rFonts w:ascii="Helvetica" w:hAnsi="Helvetica" w:cs="Helvetica"/>
          <w:color w:val="565656"/>
          <w:sz w:val="23"/>
          <w:szCs w:val="23"/>
        </w:rPr>
        <w:t xml:space="preserve">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w:t>
      </w:r>
      <w:proofErr w:type="spellStart"/>
      <w:r>
        <w:rPr>
          <w:rFonts w:ascii="Helvetica" w:hAnsi="Helvetica" w:cs="Helvetica"/>
          <w:color w:val="565656"/>
          <w:sz w:val="23"/>
          <w:szCs w:val="23"/>
        </w:rPr>
        <w:t>ALICI’ya</w:t>
      </w:r>
      <w:proofErr w:type="spellEnd"/>
      <w:r>
        <w:rPr>
          <w:rFonts w:ascii="Helvetica" w:hAnsi="Helvetica" w:cs="Helvetica"/>
          <w:color w:val="565656"/>
          <w:sz w:val="23"/>
          <w:szCs w:val="23"/>
        </w:rPr>
        <w:t xml:space="preserve"> teslim edilmesinin ardından ALICI tarafından ambalajı açıldığı takdirde iade edilmesi sağlık ve hijyen açısından uygun olmayan ürünler, teslim edildikten sonra başka ürünlerle karışan ve doğası gereği ayrıştırılması mümkün olmayan ürünler, Abonelik sözleşmesi kapsamında sağlananlar dışında, gazete ve dergi gibi süreli yayınlara ilişkin mallar, Elektronik ortamda anında ifa edilen hizmetler veya tüketiciye anında teslim edilen </w:t>
      </w:r>
      <w:proofErr w:type="spellStart"/>
      <w:r>
        <w:rPr>
          <w:rFonts w:ascii="Helvetica" w:hAnsi="Helvetica" w:cs="Helvetica"/>
          <w:color w:val="565656"/>
          <w:sz w:val="23"/>
          <w:szCs w:val="23"/>
        </w:rPr>
        <w:t>gayrimaddi</w:t>
      </w:r>
      <w:proofErr w:type="spellEnd"/>
      <w:r>
        <w:rPr>
          <w:rFonts w:ascii="Helvetica" w:hAnsi="Helvetica" w:cs="Helvetica"/>
          <w:color w:val="565656"/>
          <w:sz w:val="23"/>
          <w:szCs w:val="23"/>
        </w:rPr>
        <w:t> mallar, 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 Yönetmelik gereği mümkün değildir.</w:t>
      </w:r>
    </w:p>
    <w:p w14:paraId="541060C8" w14:textId="77777777" w:rsidR="00BF680E" w:rsidRDefault="00BF680E" w:rsidP="00BF680E">
      <w:pPr>
        <w:pStyle w:val="NormalWeb"/>
        <w:numPr>
          <w:ilvl w:val="0"/>
          <w:numId w:val="11"/>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14:paraId="135DB93E"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p>
    <w:p w14:paraId="0D98382C"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b/>
          <w:bCs/>
          <w:color w:val="565656"/>
        </w:rPr>
        <w:t>TEMERRÜT HALİ VE HUKUKİ SONUÇLARI</w:t>
      </w:r>
    </w:p>
    <w:p w14:paraId="23AFAFC0" w14:textId="77777777" w:rsidR="00BF680E" w:rsidRDefault="00BF680E" w:rsidP="00BF680E">
      <w:pPr>
        <w:pStyle w:val="NormalWeb"/>
        <w:numPr>
          <w:ilvl w:val="0"/>
          <w:numId w:val="12"/>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w:t>
      </w:r>
      <w:proofErr w:type="spellStart"/>
      <w:r>
        <w:rPr>
          <w:rFonts w:ascii="Helvetica" w:hAnsi="Helvetica" w:cs="Helvetica"/>
          <w:color w:val="565656"/>
          <w:sz w:val="23"/>
          <w:szCs w:val="23"/>
        </w:rPr>
        <w:t>ALICI’dan</w:t>
      </w:r>
      <w:proofErr w:type="spellEnd"/>
      <w:r>
        <w:rPr>
          <w:rFonts w:ascii="Helvetica" w:hAnsi="Helvetica" w:cs="Helvetica"/>
          <w:color w:val="565656"/>
          <w:sz w:val="23"/>
          <w:szCs w:val="23"/>
        </w:rPr>
        <w:t xml:space="preserve"> talep edebilir ve her koşulda </w:t>
      </w:r>
      <w:proofErr w:type="spellStart"/>
      <w:r>
        <w:rPr>
          <w:rFonts w:ascii="Helvetica" w:hAnsi="Helvetica" w:cs="Helvetica"/>
          <w:color w:val="565656"/>
          <w:sz w:val="23"/>
          <w:szCs w:val="23"/>
        </w:rPr>
        <w:t>ALICI’nın</w:t>
      </w:r>
      <w:proofErr w:type="spellEnd"/>
      <w:r>
        <w:rPr>
          <w:rFonts w:ascii="Helvetica" w:hAnsi="Helvetica" w:cs="Helvetica"/>
          <w:color w:val="565656"/>
          <w:sz w:val="23"/>
          <w:szCs w:val="23"/>
        </w:rPr>
        <w:t xml:space="preserve"> borcundan dolayı temerrüde düşmesi halinde, ALICI, borcun gecikmeli ifasından dolayı </w:t>
      </w:r>
      <w:proofErr w:type="spellStart"/>
      <w:r>
        <w:rPr>
          <w:rFonts w:ascii="Helvetica" w:hAnsi="Helvetica" w:cs="Helvetica"/>
          <w:color w:val="565656"/>
          <w:sz w:val="23"/>
          <w:szCs w:val="23"/>
        </w:rPr>
        <w:t>SATICI’nın</w:t>
      </w:r>
      <w:proofErr w:type="spellEnd"/>
      <w:r>
        <w:rPr>
          <w:rFonts w:ascii="Helvetica" w:hAnsi="Helvetica" w:cs="Helvetica"/>
          <w:color w:val="565656"/>
          <w:sz w:val="23"/>
          <w:szCs w:val="23"/>
        </w:rPr>
        <w:t xml:space="preserve"> uğradığı zarar ve ziyanını ödeyeceğini kabul eder.</w:t>
      </w:r>
    </w:p>
    <w:p w14:paraId="25F62255" w14:textId="77777777" w:rsidR="00BF680E" w:rsidRDefault="00BF680E" w:rsidP="00BF680E">
      <w:pPr>
        <w:pStyle w:val="western"/>
        <w:shd w:val="clear" w:color="auto" w:fill="FFFFFF"/>
        <w:spacing w:before="0" w:beforeAutospacing="0" w:after="0" w:afterAutospacing="0" w:line="240" w:lineRule="atLeast"/>
        <w:rPr>
          <w:rFonts w:ascii="Helvetica" w:hAnsi="Helvetica" w:cs="Helvetica"/>
          <w:color w:val="565656"/>
        </w:rPr>
      </w:pPr>
    </w:p>
    <w:p w14:paraId="6E8FD897" w14:textId="77777777" w:rsidR="00BF680E" w:rsidRDefault="00BF680E" w:rsidP="00BF680E">
      <w:pPr>
        <w:pStyle w:val="NormalWeb"/>
        <w:shd w:val="clear" w:color="auto" w:fill="FFFFFF"/>
        <w:spacing w:before="0" w:beforeAutospacing="0" w:after="0" w:afterAutospacing="0" w:line="240" w:lineRule="atLeast"/>
        <w:ind w:left="360"/>
        <w:rPr>
          <w:rFonts w:ascii="Helvetica" w:hAnsi="Helvetica" w:cs="Helvetica"/>
          <w:color w:val="565656"/>
        </w:rPr>
      </w:pPr>
      <w:r>
        <w:rPr>
          <w:rFonts w:ascii="Helvetica" w:hAnsi="Helvetica" w:cs="Helvetica"/>
          <w:b/>
          <w:bCs/>
          <w:color w:val="565656"/>
        </w:rPr>
        <w:t>ÖDEME VE TESLİMAT</w:t>
      </w:r>
    </w:p>
    <w:p w14:paraId="6647348C" w14:textId="77777777" w:rsidR="00BF680E" w:rsidRDefault="00BF680E" w:rsidP="00BF680E">
      <w:pPr>
        <w:pStyle w:val="NormalWeb"/>
        <w:numPr>
          <w:ilvl w:val="0"/>
          <w:numId w:val="13"/>
        </w:numPr>
        <w:shd w:val="clear" w:color="auto" w:fill="FFFFFF"/>
        <w:spacing w:before="0" w:beforeAutospacing="0" w:after="0" w:afterAutospacing="0" w:line="240" w:lineRule="atLeast"/>
        <w:rPr>
          <w:rFonts w:ascii="Helvetica" w:hAnsi="Helvetica" w:cs="Helvetica"/>
          <w:color w:val="565656"/>
          <w:sz w:val="23"/>
          <w:szCs w:val="23"/>
        </w:rPr>
      </w:pPr>
      <w:r>
        <w:rPr>
          <w:rFonts w:ascii="Helvetica" w:hAnsi="Helvetica" w:cs="Helvetica"/>
          <w:color w:val="565656"/>
          <w:sz w:val="23"/>
          <w:szCs w:val="23"/>
        </w:rPr>
        <w:t>Sitemiz üzerinden kredi kartlarınız ile, Her türlü kredi kartınıza online tek ödeme ya da online taksit imkânlarından yararlanabilirsiniz. Online ödemelerinizde siparişiniz sonunda kredi kartınızdan tutar çekim işlemi gerçekleşecektir.</w:t>
      </w:r>
    </w:p>
    <w:p w14:paraId="6F26E594" w14:textId="77777777" w:rsidR="000C0262" w:rsidRDefault="000C0262"/>
    <w:sectPr w:rsidR="000C0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74"/>
    <w:multiLevelType w:val="multilevel"/>
    <w:tmpl w:val="28825A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17D20AA"/>
    <w:multiLevelType w:val="multilevel"/>
    <w:tmpl w:val="85F0CF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8BD1CA1"/>
    <w:multiLevelType w:val="multilevel"/>
    <w:tmpl w:val="FB6289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8D51CE4"/>
    <w:multiLevelType w:val="multilevel"/>
    <w:tmpl w:val="0AFEF9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1244F51"/>
    <w:multiLevelType w:val="multilevel"/>
    <w:tmpl w:val="4FB895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C035AE6"/>
    <w:multiLevelType w:val="multilevel"/>
    <w:tmpl w:val="059A29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4E81990"/>
    <w:multiLevelType w:val="multilevel"/>
    <w:tmpl w:val="D4B6EC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2F80081"/>
    <w:multiLevelType w:val="multilevel"/>
    <w:tmpl w:val="E72871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D337E8C"/>
    <w:multiLevelType w:val="multilevel"/>
    <w:tmpl w:val="1CE61F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D505FD2"/>
    <w:multiLevelType w:val="multilevel"/>
    <w:tmpl w:val="B290F1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DDB280A"/>
    <w:multiLevelType w:val="multilevel"/>
    <w:tmpl w:val="6A20D9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E561857"/>
    <w:multiLevelType w:val="multilevel"/>
    <w:tmpl w:val="D39217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0176D4F"/>
    <w:multiLevelType w:val="multilevel"/>
    <w:tmpl w:val="8A5A0C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21290082">
    <w:abstractNumId w:val="5"/>
  </w:num>
  <w:num w:numId="2" w16cid:durableId="835996404">
    <w:abstractNumId w:val="3"/>
  </w:num>
  <w:num w:numId="3" w16cid:durableId="1095711946">
    <w:abstractNumId w:val="8"/>
  </w:num>
  <w:num w:numId="4" w16cid:durableId="1623490004">
    <w:abstractNumId w:val="4"/>
  </w:num>
  <w:num w:numId="5" w16cid:durableId="190387817">
    <w:abstractNumId w:val="2"/>
  </w:num>
  <w:num w:numId="6" w16cid:durableId="1969236260">
    <w:abstractNumId w:val="12"/>
  </w:num>
  <w:num w:numId="7" w16cid:durableId="250116906">
    <w:abstractNumId w:val="6"/>
  </w:num>
  <w:num w:numId="8" w16cid:durableId="1374578245">
    <w:abstractNumId w:val="9"/>
  </w:num>
  <w:num w:numId="9" w16cid:durableId="686172070">
    <w:abstractNumId w:val="7"/>
  </w:num>
  <w:num w:numId="10" w16cid:durableId="1454249493">
    <w:abstractNumId w:val="11"/>
  </w:num>
  <w:num w:numId="11" w16cid:durableId="1578128563">
    <w:abstractNumId w:val="1"/>
  </w:num>
  <w:num w:numId="12" w16cid:durableId="428812257">
    <w:abstractNumId w:val="0"/>
  </w:num>
  <w:num w:numId="13" w16cid:durableId="2259216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C6"/>
    <w:rsid w:val="000C0262"/>
    <w:rsid w:val="004107C6"/>
    <w:rsid w:val="00690181"/>
    <w:rsid w:val="00BF6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9563"/>
  <w15:chartTrackingRefBased/>
  <w15:docId w15:val="{5F68E931-F930-49CE-898D-5EDBE984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6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estern">
    <w:name w:val="western"/>
    <w:basedOn w:val="Normal"/>
    <w:rsid w:val="00BF68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 Salih Çiftçi</cp:lastModifiedBy>
  <cp:revision>4</cp:revision>
  <dcterms:created xsi:type="dcterms:W3CDTF">2022-06-06T13:28:00Z</dcterms:created>
  <dcterms:modified xsi:type="dcterms:W3CDTF">2022-09-07T06:30:00Z</dcterms:modified>
</cp:coreProperties>
</file>